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2402784D" w:rsidR="004950B8" w:rsidRPr="004950B8" w:rsidRDefault="0010718E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October 2</w:t>
      </w:r>
      <w:r w:rsidR="008A1804">
        <w:rPr>
          <w:rFonts w:asciiTheme="minorHAnsi" w:hAnsiTheme="minorHAnsi"/>
          <w:szCs w:val="28"/>
        </w:rPr>
        <w:t>, 202</w:t>
      </w:r>
      <w:r w:rsidR="000B3B21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60383A2E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A14456">
        <w:rPr>
          <w:rFonts w:asciiTheme="minorHAnsi" w:hAnsiTheme="minorHAnsi"/>
          <w:sz w:val="24"/>
          <w:szCs w:val="24"/>
        </w:rPr>
        <w:t>Ill. Kurt Larson,</w:t>
      </w:r>
      <w:r w:rsidR="00A14456" w:rsidRPr="00A14456">
        <w:rPr>
          <w:rFonts w:asciiTheme="minorHAnsi" w:hAnsiTheme="minorHAnsi"/>
          <w:sz w:val="24"/>
          <w:szCs w:val="24"/>
        </w:rPr>
        <w:t xml:space="preserve"> </w:t>
      </w:r>
      <w:r w:rsidR="00A14456">
        <w:rPr>
          <w:rFonts w:asciiTheme="minorHAnsi" w:hAnsiTheme="minorHAnsi"/>
          <w:sz w:val="24"/>
          <w:szCs w:val="24"/>
        </w:rPr>
        <w:t>33</w:t>
      </w:r>
      <w:r w:rsidR="00A14456" w:rsidRPr="004950B8">
        <w:rPr>
          <w:rFonts w:asciiTheme="minorHAnsi" w:hAnsiTheme="minorHAnsi"/>
          <w:sz w:val="24"/>
          <w:szCs w:val="24"/>
        </w:rPr>
        <w:sym w:font="Symbol" w:char="F0B0"/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53BEB">
        <w:rPr>
          <w:rFonts w:asciiTheme="minorHAnsi" w:hAnsiTheme="minorHAnsi"/>
          <w:sz w:val="24"/>
          <w:szCs w:val="24"/>
        </w:rPr>
        <w:t>Hon.</w:t>
      </w:r>
      <w:r w:rsidR="00466A40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Alan B. Cox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738994CE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05849C05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734BF03B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0B3D0308" w:rsidR="000043BA" w:rsidRPr="00DD3B48" w:rsidRDefault="000B3B21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534EA0D3" w:rsidR="004950B8" w:rsidRPr="004950B8" w:rsidRDefault="000B3B21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4E36787B" w14:textId="3B13C3C0" w:rsidR="000043BA" w:rsidRPr="00D9220E" w:rsidRDefault="000B3B21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>
        <w:rPr>
          <w:rFonts w:asciiTheme="minorHAnsi" w:hAnsiTheme="minorHAnsi"/>
          <w:b/>
          <w:sz w:val="24"/>
          <w:szCs w:val="24"/>
        </w:rPr>
        <w:t xml:space="preserve">,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79F98A5E" w:rsidR="000043BA" w:rsidRDefault="000B3B21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78D91236" w:rsidR="00276026" w:rsidRPr="003B25CE" w:rsidRDefault="000B3B2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Edwin Eblamo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>
        <w:rPr>
          <w:sz w:val="24"/>
          <w:szCs w:val="24"/>
        </w:rPr>
        <w:t xml:space="preserve"> KSA,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336D2DD9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8D0300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0BDDF317" w14:textId="034169E0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47DAB1E2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 w:rsidRPr="002636A5">
        <w:rPr>
          <w:rFonts w:asciiTheme="minorHAnsi" w:hAnsiTheme="minorHAnsi"/>
          <w:b/>
          <w:sz w:val="24"/>
          <w:szCs w:val="24"/>
        </w:rPr>
        <w:t>,</w:t>
      </w:r>
      <w:r w:rsidR="008D0300" w:rsidRPr="002636A5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2839B301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bookmarkStart w:id="4" w:name="_Hlk150155344"/>
      <w:r w:rsidR="00835D37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Ron Parks, 32</w:t>
      </w:r>
      <w:r w:rsidR="00D30444">
        <w:rPr>
          <w:rFonts w:asciiTheme="minorHAnsi" w:hAnsiTheme="minorHAnsi" w:cstheme="minorHAnsi"/>
          <w:sz w:val="24"/>
          <w:szCs w:val="24"/>
        </w:rPr>
        <w:t>°</w:t>
      </w:r>
      <w:r w:rsidR="00D30444">
        <w:rPr>
          <w:rFonts w:asciiTheme="minorHAnsi" w:hAnsiTheme="minorHAnsi"/>
          <w:sz w:val="24"/>
          <w:szCs w:val="24"/>
        </w:rPr>
        <w:t xml:space="preserve">, </w:t>
      </w:r>
      <w:r w:rsidR="00835D37">
        <w:rPr>
          <w:rFonts w:asciiTheme="minorHAnsi" w:hAnsiTheme="minorHAnsi"/>
          <w:sz w:val="24"/>
          <w:szCs w:val="24"/>
        </w:rPr>
        <w:t>KCCH</w:t>
      </w:r>
      <w:bookmarkEnd w:id="4"/>
      <w:r w:rsidR="00AB6FD6">
        <w:rPr>
          <w:rFonts w:asciiTheme="minorHAnsi" w:hAnsiTheme="minorHAnsi"/>
          <w:sz w:val="24"/>
          <w:szCs w:val="24"/>
        </w:rPr>
        <w:t xml:space="preserve">, Alan B. Cox,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 xml:space="preserve">, </w:t>
      </w:r>
      <w:r w:rsidR="00AB6FD6" w:rsidRPr="00A14456">
        <w:rPr>
          <w:rFonts w:asciiTheme="minorHAnsi" w:hAnsiTheme="minorHAnsi"/>
          <w:sz w:val="24"/>
          <w:szCs w:val="24"/>
        </w:rPr>
        <w:t>KCCH</w:t>
      </w:r>
      <w:r w:rsidR="00AB6FD6">
        <w:rPr>
          <w:rFonts w:asciiTheme="minorHAnsi" w:hAnsiTheme="minorHAnsi"/>
          <w:sz w:val="24"/>
          <w:szCs w:val="24"/>
        </w:rPr>
        <w:t>, Dwight Wilson,</w:t>
      </w:r>
      <w:r w:rsidR="00AB6FD6" w:rsidRPr="00AB6FD6">
        <w:rPr>
          <w:rFonts w:asciiTheme="minorHAnsi" w:hAnsiTheme="minorHAnsi"/>
          <w:sz w:val="24"/>
          <w:szCs w:val="24"/>
        </w:rPr>
        <w:t xml:space="preserve">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A14456">
        <w:rPr>
          <w:rFonts w:asciiTheme="minorHAnsi" w:hAnsiTheme="minorHAnsi"/>
          <w:sz w:val="24"/>
          <w:szCs w:val="24"/>
        </w:rPr>
        <w:t xml:space="preserve">, </w:t>
      </w:r>
      <w:r w:rsidR="00853BEB">
        <w:rPr>
          <w:rFonts w:asciiTheme="minorHAnsi" w:hAnsiTheme="minorHAnsi"/>
          <w:sz w:val="24"/>
          <w:szCs w:val="24"/>
        </w:rPr>
        <w:t>Jerry Covington</w:t>
      </w:r>
      <w:r w:rsidR="00A14456">
        <w:rPr>
          <w:rFonts w:asciiTheme="minorHAnsi" w:hAnsiTheme="minorHAnsi"/>
          <w:sz w:val="24"/>
          <w:szCs w:val="24"/>
        </w:rPr>
        <w:t>, 32</w:t>
      </w:r>
      <w:r w:rsidR="00A14456">
        <w:rPr>
          <w:rFonts w:asciiTheme="minorHAnsi" w:hAnsiTheme="minorHAnsi" w:cstheme="minorHAnsi"/>
          <w:sz w:val="24"/>
          <w:szCs w:val="24"/>
        </w:rPr>
        <w:t>°</w:t>
      </w:r>
      <w:r w:rsidR="00A14456">
        <w:rPr>
          <w:rFonts w:asciiTheme="minorHAnsi" w:hAnsiTheme="minorHAnsi"/>
          <w:sz w:val="24"/>
          <w:szCs w:val="24"/>
        </w:rPr>
        <w:t>, K</w:t>
      </w:r>
      <w:r w:rsidR="00853BEB">
        <w:rPr>
          <w:rFonts w:asciiTheme="minorHAnsi" w:hAnsiTheme="minorHAnsi"/>
          <w:sz w:val="24"/>
          <w:szCs w:val="24"/>
        </w:rPr>
        <w:t>SA</w:t>
      </w:r>
      <w:r w:rsidR="00D30444">
        <w:rPr>
          <w:rFonts w:asciiTheme="minorHAnsi" w:hAnsiTheme="minorHAnsi"/>
          <w:sz w:val="24"/>
          <w:szCs w:val="24"/>
        </w:rPr>
        <w:t xml:space="preserve">, 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5302F46B" w14:textId="4C354AD9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sz w:val="24"/>
          <w:szCs w:val="24"/>
        </w:rPr>
        <w:t>Oct 2</w:t>
      </w:r>
      <w:r w:rsidRPr="00466A40">
        <w:rPr>
          <w:b/>
          <w:sz w:val="24"/>
          <w:szCs w:val="24"/>
        </w:rPr>
        <w:tab/>
      </w:r>
      <w:r w:rsidRPr="00466A40">
        <w:rPr>
          <w:sz w:val="24"/>
          <w:szCs w:val="24"/>
        </w:rPr>
        <w:t>Executive Meeting</w:t>
      </w:r>
      <w:r>
        <w:rPr>
          <w:sz w:val="24"/>
          <w:szCs w:val="24"/>
        </w:rPr>
        <w:t xml:space="preserve">                                                               </w:t>
      </w:r>
      <w:r w:rsidRPr="00466A40">
        <w:rPr>
          <w:sz w:val="24"/>
          <w:szCs w:val="24"/>
        </w:rPr>
        <w:t>4:30 PM</w:t>
      </w:r>
    </w:p>
    <w:p w14:paraId="336793AC" w14:textId="173CC5DF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</w:t>
      </w:r>
      <w:r w:rsidRPr="00466A40">
        <w:rPr>
          <w:sz w:val="24"/>
          <w:szCs w:val="24"/>
        </w:rPr>
        <w:t>5:30 PM</w:t>
      </w:r>
    </w:p>
    <w:p w14:paraId="27990F6B" w14:textId="0A3A04A2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466A40">
        <w:rPr>
          <w:sz w:val="24"/>
          <w:szCs w:val="24"/>
        </w:rPr>
        <w:t>5:45 PM</w:t>
      </w:r>
    </w:p>
    <w:p w14:paraId="35F13EDC" w14:textId="7551C9E1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466A40">
        <w:rPr>
          <w:sz w:val="24"/>
          <w:szCs w:val="24"/>
        </w:rPr>
        <w:t>6:15 PM</w:t>
      </w:r>
    </w:p>
    <w:p w14:paraId="0305403D" w14:textId="77777777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 xml:space="preserve">Program – Feast of Tishri </w:t>
      </w:r>
    </w:p>
    <w:p w14:paraId="7B7E0E1E" w14:textId="77777777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KCCH Honor Guard</w:t>
      </w:r>
    </w:p>
    <w:p w14:paraId="2DF08A51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sz w:val="24"/>
          <w:szCs w:val="24"/>
        </w:rPr>
        <w:tab/>
      </w:r>
      <w:r w:rsidRPr="00466A40">
        <w:rPr>
          <w:b/>
          <w:sz w:val="24"/>
          <w:szCs w:val="24"/>
        </w:rPr>
        <w:t>Host – Venerable Master, Lodge of Perfection</w:t>
      </w:r>
    </w:p>
    <w:p w14:paraId="7FF701BD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bCs/>
          <w:sz w:val="24"/>
          <w:szCs w:val="24"/>
        </w:rPr>
        <w:t>Oct 4 &amp; 18</w:t>
      </w:r>
      <w:r w:rsidRPr="00466A40">
        <w:rPr>
          <w:sz w:val="24"/>
          <w:szCs w:val="24"/>
        </w:rPr>
        <w:tab/>
        <w:t>235</w:t>
      </w:r>
      <w:r w:rsidRPr="00466A40">
        <w:rPr>
          <w:sz w:val="24"/>
          <w:szCs w:val="24"/>
          <w:vertAlign w:val="superscript"/>
        </w:rPr>
        <w:t>th</w:t>
      </w:r>
      <w:r w:rsidRPr="00466A40">
        <w:rPr>
          <w:sz w:val="24"/>
          <w:szCs w:val="24"/>
        </w:rPr>
        <w:t xml:space="preserve"> Reunion – Fall </w:t>
      </w:r>
    </w:p>
    <w:p w14:paraId="420AB854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Cs/>
          <w:sz w:val="24"/>
          <w:szCs w:val="24"/>
        </w:rPr>
      </w:pPr>
      <w:r w:rsidRPr="00466A40">
        <w:rPr>
          <w:b/>
          <w:bCs/>
          <w:sz w:val="24"/>
          <w:szCs w:val="24"/>
        </w:rPr>
        <w:t>Oct 13</w:t>
      </w:r>
      <w:r w:rsidRPr="00466A40">
        <w:rPr>
          <w:b/>
          <w:bCs/>
          <w:sz w:val="24"/>
          <w:szCs w:val="24"/>
        </w:rPr>
        <w:tab/>
        <w:t>Office Closed Columbus Day</w:t>
      </w:r>
    </w:p>
    <w:p w14:paraId="304E5458" w14:textId="1C64D403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bCs/>
          <w:sz w:val="24"/>
          <w:szCs w:val="24"/>
        </w:rPr>
        <w:t>Oct 22</w:t>
      </w:r>
      <w:r w:rsidRPr="00466A40">
        <w:rPr>
          <w:sz w:val="24"/>
          <w:szCs w:val="24"/>
        </w:rPr>
        <w:tab/>
        <w:t>Education &amp; Sandwich Supper</w:t>
      </w:r>
      <w:r>
        <w:rPr>
          <w:sz w:val="24"/>
          <w:szCs w:val="24"/>
        </w:rPr>
        <w:t xml:space="preserve">                                            </w:t>
      </w:r>
      <w:r w:rsidRPr="00466A40">
        <w:rPr>
          <w:sz w:val="24"/>
          <w:szCs w:val="24"/>
        </w:rPr>
        <w:t>5:30 PM</w:t>
      </w:r>
    </w:p>
    <w:p w14:paraId="4806880A" w14:textId="48D9DD50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b/>
          <w:sz w:val="24"/>
          <w:szCs w:val="24"/>
        </w:rPr>
        <w:t>Oct 23</w:t>
      </w:r>
      <w:r w:rsidRPr="00466A40">
        <w:rPr>
          <w:sz w:val="24"/>
          <w:szCs w:val="24"/>
        </w:rPr>
        <w:tab/>
        <w:t>Knights of Saint Andrew</w:t>
      </w:r>
      <w:r>
        <w:rPr>
          <w:sz w:val="24"/>
          <w:szCs w:val="24"/>
        </w:rPr>
        <w:t xml:space="preserve">                                                     </w:t>
      </w:r>
      <w:r w:rsidRPr="00466A40">
        <w:rPr>
          <w:sz w:val="24"/>
          <w:szCs w:val="24"/>
        </w:rPr>
        <w:t>6:00 PM</w:t>
      </w:r>
    </w:p>
    <w:p w14:paraId="50CCA2B1" w14:textId="2EAD3B75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sz w:val="24"/>
          <w:szCs w:val="24"/>
        </w:rPr>
        <w:t>Nov 6</w:t>
      </w:r>
      <w:r w:rsidRPr="0010718E">
        <w:rPr>
          <w:b/>
          <w:sz w:val="24"/>
          <w:szCs w:val="24"/>
        </w:rPr>
        <w:tab/>
      </w:r>
      <w:r w:rsidRPr="0010718E">
        <w:rPr>
          <w:sz w:val="24"/>
          <w:szCs w:val="24"/>
        </w:rPr>
        <w:t>Executive Meeting                                                               4:30 PM</w:t>
      </w:r>
    </w:p>
    <w:p w14:paraId="558A4D78" w14:textId="46953219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</w:t>
      </w:r>
      <w:r w:rsidRPr="0010718E">
        <w:rPr>
          <w:sz w:val="24"/>
          <w:szCs w:val="24"/>
        </w:rPr>
        <w:t>5:30 PM</w:t>
      </w:r>
    </w:p>
    <w:p w14:paraId="35CAE763" w14:textId="05ADE50C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10718E">
        <w:rPr>
          <w:sz w:val="24"/>
          <w:szCs w:val="24"/>
        </w:rPr>
        <w:t>5:45 PM</w:t>
      </w:r>
    </w:p>
    <w:p w14:paraId="441B7EEE" w14:textId="4348A2BE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10718E">
        <w:rPr>
          <w:sz w:val="24"/>
          <w:szCs w:val="24"/>
        </w:rPr>
        <w:t>6:15 PM</w:t>
      </w:r>
    </w:p>
    <w:p w14:paraId="6DE1529D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Program – Veterans Day Program</w:t>
      </w:r>
    </w:p>
    <w:p w14:paraId="782B4F49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KSA Honor Guard</w:t>
      </w:r>
    </w:p>
    <w:p w14:paraId="308DA645" w14:textId="77777777" w:rsidR="0010718E" w:rsidRPr="0010718E" w:rsidRDefault="0010718E" w:rsidP="0010718E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10718E">
        <w:rPr>
          <w:sz w:val="24"/>
          <w:szCs w:val="24"/>
        </w:rPr>
        <w:tab/>
      </w:r>
      <w:r w:rsidRPr="0010718E">
        <w:rPr>
          <w:b/>
          <w:sz w:val="24"/>
          <w:szCs w:val="24"/>
        </w:rPr>
        <w:t>Host – Wise Master, Chapter of Rose Croix</w:t>
      </w:r>
    </w:p>
    <w:p w14:paraId="45307D8F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Election of Officers</w:t>
      </w:r>
    </w:p>
    <w:p w14:paraId="704D9E47" w14:textId="77777777" w:rsidR="0010718E" w:rsidRPr="0010718E" w:rsidRDefault="0010718E" w:rsidP="0010718E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10718E">
        <w:rPr>
          <w:b/>
          <w:sz w:val="24"/>
          <w:szCs w:val="24"/>
        </w:rPr>
        <w:t>Nov 11</w:t>
      </w:r>
      <w:r w:rsidRPr="0010718E">
        <w:rPr>
          <w:b/>
          <w:sz w:val="24"/>
          <w:szCs w:val="24"/>
        </w:rPr>
        <w:tab/>
        <w:t>Office Closed Veterans Day</w:t>
      </w:r>
    </w:p>
    <w:p w14:paraId="6CBE06FF" w14:textId="42AE68F0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bCs/>
          <w:sz w:val="24"/>
          <w:szCs w:val="24"/>
        </w:rPr>
        <w:t>Nov 18</w:t>
      </w:r>
      <w:r w:rsidRPr="0010718E">
        <w:rPr>
          <w:sz w:val="24"/>
          <w:szCs w:val="24"/>
        </w:rPr>
        <w:tab/>
        <w:t>Thanksgiving Luncheon</w:t>
      </w:r>
      <w:r>
        <w:rPr>
          <w:sz w:val="24"/>
          <w:szCs w:val="24"/>
        </w:rPr>
        <w:t xml:space="preserve">                                                       </w:t>
      </w:r>
      <w:r w:rsidRPr="0010718E">
        <w:rPr>
          <w:sz w:val="24"/>
          <w:szCs w:val="24"/>
        </w:rPr>
        <w:t>12:00 PM</w:t>
      </w:r>
    </w:p>
    <w:p w14:paraId="511F528E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sz w:val="24"/>
          <w:szCs w:val="24"/>
        </w:rPr>
        <w:t>Nov 27</w:t>
      </w:r>
      <w:r w:rsidRPr="0010718E">
        <w:rPr>
          <w:sz w:val="24"/>
          <w:szCs w:val="24"/>
        </w:rPr>
        <w:tab/>
      </w:r>
      <w:r w:rsidRPr="0010718E">
        <w:rPr>
          <w:b/>
          <w:sz w:val="24"/>
          <w:szCs w:val="24"/>
        </w:rPr>
        <w:t>Office Closed Thanksgiving</w:t>
      </w:r>
    </w:p>
    <w:p w14:paraId="3D9DB9D4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bCs/>
        </w:rPr>
      </w:pPr>
    </w:p>
    <w:p w14:paraId="2FA58ABF" w14:textId="77777777" w:rsidR="00D40832" w:rsidRPr="00633142" w:rsidRDefault="00D40832" w:rsidP="00633142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</w:p>
    <w:p w14:paraId="5753ED0C" w14:textId="77777777" w:rsidR="00633142" w:rsidRPr="00633142" w:rsidRDefault="00633142" w:rsidP="00633142">
      <w:pPr>
        <w:tabs>
          <w:tab w:val="left" w:pos="1260"/>
          <w:tab w:val="right" w:pos="6300"/>
        </w:tabs>
        <w:ind w:right="12"/>
        <w:rPr>
          <w:b/>
        </w:rPr>
      </w:pPr>
    </w:p>
    <w:p w14:paraId="71B9DCDE" w14:textId="3486D9F5" w:rsidR="00513B61" w:rsidRPr="002636A5" w:rsidRDefault="00CD12D3" w:rsidP="002636A5">
      <w:pPr>
        <w:tabs>
          <w:tab w:val="left" w:pos="1260"/>
          <w:tab w:val="right" w:pos="6480"/>
        </w:tabs>
        <w:rPr>
          <w:sz w:val="24"/>
          <w:szCs w:val="24"/>
        </w:rPr>
      </w:pPr>
      <w:r w:rsidRPr="00CD12D3">
        <w:rPr>
          <w:sz w:val="24"/>
          <w:szCs w:val="24"/>
        </w:rPr>
        <w:tab/>
      </w: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137FAF4B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21FDB1D9" w:rsidR="008D51F4" w:rsidRDefault="0010718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10718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ab/>
        <w:t>Sep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2B3135C1" w14:textId="47DFDA4D" w:rsidR="000B3B21" w:rsidRDefault="0010718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D40832" w:rsidRPr="00D4083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40832">
        <w:rPr>
          <w:rFonts w:asciiTheme="minorHAnsi" w:hAnsiTheme="minorHAnsi" w:cstheme="minorHAnsi"/>
          <w:sz w:val="24"/>
          <w:szCs w:val="24"/>
        </w:rPr>
        <w:t xml:space="preserve"> </w:t>
      </w:r>
      <w:r w:rsidR="00D4083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Sep</w:t>
      </w:r>
      <w:r w:rsidR="008D51F4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York Rit</w:t>
      </w:r>
      <w:r w:rsidR="000B3B21">
        <w:rPr>
          <w:rFonts w:asciiTheme="minorHAnsi" w:hAnsiTheme="minorHAnsi" w:cstheme="minorHAnsi"/>
          <w:sz w:val="24"/>
          <w:szCs w:val="24"/>
        </w:rPr>
        <w:t>e</w:t>
      </w:r>
    </w:p>
    <w:p w14:paraId="412878F5" w14:textId="4385AD47" w:rsidR="00A87B2A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10718E">
        <w:rPr>
          <w:rFonts w:asciiTheme="minorHAnsi" w:hAnsiTheme="minorHAnsi" w:cstheme="minorHAnsi"/>
          <w:sz w:val="24"/>
          <w:szCs w:val="24"/>
        </w:rPr>
        <w:t>5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10718E">
        <w:rPr>
          <w:rFonts w:asciiTheme="minorHAnsi" w:hAnsiTheme="minorHAnsi" w:cstheme="minorHAnsi"/>
          <w:sz w:val="24"/>
          <w:szCs w:val="24"/>
        </w:rPr>
        <w:t>Sep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0E6177">
        <w:rPr>
          <w:rFonts w:asciiTheme="minorHAnsi" w:hAnsiTheme="minorHAnsi" w:cstheme="minorHAnsi"/>
          <w:sz w:val="24"/>
          <w:szCs w:val="24"/>
        </w:rPr>
        <w:t>Pensacola 4</w:t>
      </w:r>
      <w:r w:rsidR="00513B61">
        <w:rPr>
          <w:rFonts w:asciiTheme="minorHAnsi" w:hAnsiTheme="minorHAnsi" w:cstheme="minorHAnsi"/>
          <w:sz w:val="24"/>
          <w:szCs w:val="24"/>
        </w:rPr>
        <w:t>2</w:t>
      </w:r>
    </w:p>
    <w:p w14:paraId="7C022FCC" w14:textId="462A4FB9" w:rsidR="00466A40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10718E">
        <w:rPr>
          <w:rFonts w:asciiTheme="minorHAnsi" w:hAnsiTheme="minorHAnsi" w:cstheme="minorHAnsi"/>
          <w:sz w:val="24"/>
          <w:szCs w:val="24"/>
        </w:rPr>
        <w:t>8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10718E">
        <w:rPr>
          <w:rFonts w:asciiTheme="minorHAnsi" w:hAnsiTheme="minorHAnsi" w:cstheme="minorHAnsi"/>
          <w:sz w:val="24"/>
          <w:szCs w:val="24"/>
        </w:rPr>
        <w:t>Sep</w:t>
      </w:r>
      <w:r w:rsidR="0010718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Krewe</w:t>
      </w:r>
      <w:r w:rsidR="0010718E">
        <w:rPr>
          <w:rFonts w:asciiTheme="minorHAnsi" w:hAnsiTheme="minorHAnsi" w:cstheme="minorHAnsi"/>
          <w:sz w:val="24"/>
          <w:szCs w:val="24"/>
        </w:rPr>
        <w:t xml:space="preserve"> of Aphrodite</w:t>
      </w:r>
    </w:p>
    <w:p w14:paraId="3DBD2CEE" w14:textId="560C7A89" w:rsidR="00513B61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718E">
        <w:rPr>
          <w:rFonts w:asciiTheme="minorHAnsi" w:hAnsiTheme="minorHAnsi" w:cstheme="minorHAnsi"/>
          <w:sz w:val="24"/>
          <w:szCs w:val="24"/>
        </w:rPr>
        <w:t>0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10718E">
        <w:rPr>
          <w:rFonts w:asciiTheme="minorHAnsi" w:hAnsiTheme="minorHAnsi" w:cstheme="minorHAnsi"/>
          <w:sz w:val="24"/>
          <w:szCs w:val="24"/>
        </w:rPr>
        <w:t>Sep</w:t>
      </w:r>
      <w:r w:rsidR="00513B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Krewe of Aphrodite</w:t>
      </w:r>
    </w:p>
    <w:p w14:paraId="045BD545" w14:textId="00462E39" w:rsidR="00513B61" w:rsidRDefault="00513B6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718E">
        <w:rPr>
          <w:rFonts w:asciiTheme="minorHAnsi" w:hAnsiTheme="minorHAnsi" w:cstheme="minorHAnsi"/>
          <w:sz w:val="24"/>
          <w:szCs w:val="24"/>
        </w:rPr>
        <w:t>4</w:t>
      </w:r>
      <w:r w:rsidRPr="00513B6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10718E">
        <w:rPr>
          <w:rFonts w:asciiTheme="minorHAnsi" w:hAnsiTheme="minorHAnsi" w:cstheme="minorHAnsi"/>
          <w:sz w:val="24"/>
          <w:szCs w:val="24"/>
        </w:rPr>
        <w:t>Sep</w:t>
      </w:r>
      <w:r>
        <w:rPr>
          <w:rFonts w:asciiTheme="minorHAnsi" w:hAnsiTheme="minorHAnsi" w:cstheme="minorHAnsi"/>
          <w:sz w:val="24"/>
          <w:szCs w:val="24"/>
        </w:rPr>
        <w:tab/>
      </w:r>
      <w:r w:rsidR="00466A40">
        <w:rPr>
          <w:rFonts w:asciiTheme="minorHAnsi" w:hAnsiTheme="minorHAnsi" w:cstheme="minorHAnsi"/>
          <w:sz w:val="24"/>
          <w:szCs w:val="24"/>
        </w:rPr>
        <w:t>York Executive Board Meeting</w:t>
      </w:r>
    </w:p>
    <w:p w14:paraId="63C04BA1" w14:textId="61EA40C1" w:rsidR="008D51F4" w:rsidRDefault="008D51F4" w:rsidP="009D475C">
      <w:pPr>
        <w:rPr>
          <w:rFonts w:asciiTheme="minorHAnsi" w:hAnsiTheme="minorHAnsi" w:cstheme="minorHAnsi"/>
          <w:sz w:val="24"/>
          <w:szCs w:val="24"/>
        </w:rPr>
      </w:pPr>
    </w:p>
    <w:p w14:paraId="19FA0BF8" w14:textId="77777777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28A9D9E0" w14:textId="6BAB428D" w:rsidR="009918BC" w:rsidRPr="009A0EBD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Treasurer’s Report </w:t>
      </w:r>
      <w:r>
        <w:rPr>
          <w:rFonts w:asciiTheme="minorHAnsi" w:hAnsiTheme="minorHAnsi"/>
          <w:sz w:val="24"/>
          <w:szCs w:val="24"/>
        </w:rPr>
        <w:t>was presented</w:t>
      </w:r>
      <w:r w:rsidR="00CC0E55">
        <w:rPr>
          <w:rFonts w:asciiTheme="minorHAnsi" w:hAnsiTheme="minorHAnsi"/>
          <w:sz w:val="24"/>
          <w:szCs w:val="24"/>
        </w:rPr>
        <w:t xml:space="preserve"> by Hon. Bobby Kickliter</w:t>
      </w:r>
      <w:r w:rsidRPr="003B31E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718235F" w14:textId="4676E721" w:rsidR="009918BC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>
        <w:rPr>
          <w:rFonts w:asciiTheme="minorHAnsi" w:hAnsiTheme="minorHAnsi"/>
          <w:sz w:val="24"/>
          <w:szCs w:val="24"/>
        </w:rPr>
        <w:t xml:space="preserve">accept Hon. </w:t>
      </w:r>
      <w:r w:rsidR="00D30444">
        <w:rPr>
          <w:rFonts w:asciiTheme="minorHAnsi" w:hAnsiTheme="minorHAnsi"/>
          <w:sz w:val="24"/>
          <w:szCs w:val="24"/>
        </w:rPr>
        <w:t>Alan B. Cox</w:t>
      </w:r>
      <w:r>
        <w:rPr>
          <w:rFonts w:asciiTheme="minorHAnsi" w:hAnsiTheme="minorHAnsi"/>
          <w:sz w:val="24"/>
          <w:szCs w:val="24"/>
        </w:rPr>
        <w:t xml:space="preserve">.  </w:t>
      </w:r>
      <w:r w:rsidRPr="00C10390">
        <w:rPr>
          <w:rFonts w:asciiTheme="minorHAnsi" w:hAnsiTheme="minorHAnsi"/>
          <w:b/>
          <w:sz w:val="24"/>
          <w:szCs w:val="24"/>
        </w:rPr>
        <w:t>Second</w:t>
      </w:r>
      <w:r>
        <w:rPr>
          <w:rFonts w:asciiTheme="minorHAnsi" w:hAnsiTheme="minorHAnsi"/>
          <w:b/>
          <w:sz w:val="24"/>
          <w:szCs w:val="24"/>
        </w:rPr>
        <w:t>ed</w:t>
      </w:r>
      <w:r w:rsidRPr="00C10390">
        <w:rPr>
          <w:rFonts w:asciiTheme="minorHAnsi" w:hAnsiTheme="minorHAnsi"/>
          <w:b/>
          <w:sz w:val="24"/>
          <w:szCs w:val="24"/>
        </w:rPr>
        <w:t xml:space="preserve"> by</w:t>
      </w:r>
      <w:r>
        <w:rPr>
          <w:rFonts w:asciiTheme="minorHAnsi" w:hAnsiTheme="minorHAnsi"/>
          <w:sz w:val="24"/>
          <w:szCs w:val="24"/>
        </w:rPr>
        <w:t xml:space="preserve">: Hon. </w:t>
      </w:r>
      <w:r w:rsidR="00D30444">
        <w:rPr>
          <w:rFonts w:asciiTheme="minorHAnsi" w:hAnsiTheme="minorHAnsi"/>
          <w:sz w:val="24"/>
          <w:szCs w:val="24"/>
        </w:rPr>
        <w:t>Ron Parks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5A8DA43E" w14:textId="1CEEF911" w:rsidR="00D30444" w:rsidRDefault="00D30444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Motion Made</w:t>
      </w:r>
      <w:r>
        <w:rPr>
          <w:rFonts w:asciiTheme="minorHAnsi" w:hAnsiTheme="minorHAnsi"/>
          <w:sz w:val="24"/>
          <w:szCs w:val="24"/>
        </w:rPr>
        <w:t xml:space="preserve"> and Approved to send Eight Thousand Dollars to the Scottish Rite Foundation.</w:t>
      </w:r>
    </w:p>
    <w:p w14:paraId="1411A172" w14:textId="77777777" w:rsidR="009918BC" w:rsidRPr="00232D70" w:rsidRDefault="009918BC" w:rsidP="009918BC">
      <w:pPr>
        <w:rPr>
          <w:rFonts w:asciiTheme="minorHAnsi" w:hAnsiTheme="minorHAnsi"/>
          <w:b/>
          <w:sz w:val="24"/>
          <w:szCs w:val="24"/>
        </w:rPr>
      </w:pPr>
    </w:p>
    <w:p w14:paraId="79C45B98" w14:textId="26DF2807" w:rsidR="005D2294" w:rsidRDefault="007B0631" w:rsidP="0010718E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Pr="004950B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472F1E6A" w14:textId="191F58B7" w:rsidR="00466A40" w:rsidRDefault="00CC0E55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Approved the </w:t>
      </w:r>
      <w:r w:rsidR="0040421E">
        <w:rPr>
          <w:rFonts w:asciiTheme="minorHAnsi" w:hAnsiTheme="minorHAnsi" w:cs="Times New Roman"/>
          <w:sz w:val="24"/>
          <w:szCs w:val="24"/>
        </w:rPr>
        <w:t>Petitions for the Fall Reunion</w:t>
      </w:r>
      <w:r w:rsidR="0010718E">
        <w:rPr>
          <w:rFonts w:asciiTheme="minorHAnsi" w:hAnsiTheme="minorHAnsi" w:cs="Times New Roman"/>
          <w:sz w:val="24"/>
          <w:szCs w:val="24"/>
        </w:rPr>
        <w:t>.</w:t>
      </w:r>
    </w:p>
    <w:p w14:paraId="7DA00F57" w14:textId="606650E4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November meeting will be opened on the Consistory for the Purpose of Elections.  </w:t>
      </w:r>
    </w:p>
    <w:p w14:paraId="503A1604" w14:textId="440B18B4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Investiture for Bro. Chuck Murphy will be held mid</w:t>
      </w:r>
      <w:r w:rsidR="00D30444">
        <w:rPr>
          <w:rFonts w:asciiTheme="minorHAnsi" w:hAnsiTheme="minorHAnsi" w:cs="Times New Roman"/>
          <w:sz w:val="24"/>
          <w:szCs w:val="24"/>
        </w:rPr>
        <w:t>-</w:t>
      </w:r>
      <w:r>
        <w:rPr>
          <w:rFonts w:asciiTheme="minorHAnsi" w:hAnsiTheme="minorHAnsi" w:cs="Times New Roman"/>
          <w:sz w:val="24"/>
          <w:szCs w:val="24"/>
        </w:rPr>
        <w:t>November</w:t>
      </w:r>
      <w:r w:rsidR="00D30444">
        <w:rPr>
          <w:rFonts w:asciiTheme="minorHAnsi" w:hAnsiTheme="minorHAnsi" w:cs="Times New Roman"/>
          <w:sz w:val="24"/>
          <w:szCs w:val="24"/>
        </w:rPr>
        <w:t xml:space="preserve">, </w:t>
      </w:r>
      <w:r>
        <w:rPr>
          <w:rFonts w:asciiTheme="minorHAnsi" w:hAnsiTheme="minorHAnsi" w:cs="Times New Roman"/>
          <w:sz w:val="24"/>
          <w:szCs w:val="24"/>
        </w:rPr>
        <w:t>with the KCCH performing the work.</w:t>
      </w:r>
    </w:p>
    <w:p w14:paraId="6876D63A" w14:textId="6CEB175A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Second in line of the Lodge of Perfection, Chapter Rose Croix, Council of Kadosh and Consistory start putting your lines together now, also begin your planning for your Fund Raiser.</w:t>
      </w:r>
    </w:p>
    <w:p w14:paraId="11EBC458" w14:textId="3A7521CA" w:rsidR="0010718E" w:rsidRDefault="0010718E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A/C unit in Dining Hall is down and in need of replacement.</w:t>
      </w:r>
      <w:r w:rsidR="00D30444">
        <w:rPr>
          <w:rFonts w:asciiTheme="minorHAnsi" w:hAnsiTheme="minorHAnsi" w:cs="Times New Roman"/>
          <w:sz w:val="24"/>
          <w:szCs w:val="24"/>
        </w:rPr>
        <w:t xml:space="preserve"> Will hold off.</w:t>
      </w:r>
    </w:p>
    <w:p w14:paraId="71B4394B" w14:textId="20989C2C" w:rsidR="0040421E" w:rsidRDefault="0040421E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It has been requested that smoking no long</w:t>
      </w:r>
      <w:bookmarkStart w:id="5" w:name="_GoBack"/>
      <w:bookmarkEnd w:id="5"/>
      <w:r>
        <w:rPr>
          <w:rFonts w:asciiTheme="minorHAnsi" w:hAnsiTheme="minorHAnsi" w:cs="Times New Roman"/>
          <w:sz w:val="24"/>
          <w:szCs w:val="24"/>
        </w:rPr>
        <w:t>er be allowed anywhere near to entrance of the building.</w:t>
      </w:r>
    </w:p>
    <w:p w14:paraId="2380A4B5" w14:textId="77777777" w:rsidR="009A0EBD" w:rsidRDefault="009A0EBD" w:rsidP="009A0EBD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7937FAFA" w14:textId="43CD654C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75071D47" w:rsidR="008D0300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636A5">
        <w:rPr>
          <w:rFonts w:asciiTheme="minorHAnsi" w:hAnsiTheme="minorHAnsi" w:cs="Times New Roman"/>
          <w:b/>
          <w:bCs/>
          <w:sz w:val="24"/>
          <w:szCs w:val="24"/>
        </w:rPr>
        <w:t>None</w:t>
      </w:r>
    </w:p>
    <w:p w14:paraId="6CF32696" w14:textId="77777777" w:rsidR="003F1C45" w:rsidRPr="003F1C45" w:rsidRDefault="003F1C45" w:rsidP="005D2294">
      <w:pPr>
        <w:pStyle w:val="BalloonText"/>
        <w:ind w:left="720"/>
        <w:rPr>
          <w:rFonts w:asciiTheme="minorHAnsi" w:hAnsiTheme="minorHAnsi" w:cs="Times New Roman"/>
          <w:b/>
          <w:bCs/>
          <w:sz w:val="24"/>
          <w:szCs w:val="24"/>
        </w:rPr>
      </w:pPr>
    </w:p>
    <w:p w14:paraId="2FB74EC4" w14:textId="4702F1BB" w:rsidR="00232D70" w:rsidRPr="00815638" w:rsidRDefault="00C4110B" w:rsidP="00232D70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bookmarkStart w:id="6" w:name="_Hlk205480506"/>
      <w:r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r w:rsidR="005B1D3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Honors weekend and November meetin</w:t>
      </w:r>
      <w:r w:rsidR="002C1D6F">
        <w:rPr>
          <w:rFonts w:asciiTheme="minorHAnsi" w:hAnsiTheme="minorHAnsi"/>
          <w:bCs/>
          <w:color w:val="000000"/>
          <w:sz w:val="24"/>
          <w:szCs w:val="24"/>
        </w:rPr>
        <w:t>g the</w:t>
      </w:r>
      <w:r w:rsidR="008C6682">
        <w:rPr>
          <w:rFonts w:asciiTheme="minorHAnsi" w:hAnsiTheme="minorHAnsi"/>
          <w:bCs/>
          <w:color w:val="000000"/>
          <w:sz w:val="24"/>
          <w:szCs w:val="24"/>
        </w:rPr>
        <w:t xml:space="preserve"> Master of Kadosh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will run the November meeting, and Valley Elections. </w:t>
      </w:r>
      <w:r w:rsidR="008C6682">
        <w:rPr>
          <w:rFonts w:asciiTheme="minorHAnsi" w:hAnsiTheme="minorHAnsi"/>
          <w:bCs/>
          <w:color w:val="000000"/>
          <w:sz w:val="24"/>
          <w:szCs w:val="24"/>
        </w:rPr>
        <w:t xml:space="preserve"> Hon. James Draeving will sent in the Secretary chair.</w:t>
      </w:r>
      <w:r w:rsidR="002C1D6F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Treasurer Hon. Kickliter will be here to assist.</w:t>
      </w:r>
      <w:bookmarkEnd w:id="6"/>
    </w:p>
    <w:p w14:paraId="7B73A360" w14:textId="78192691" w:rsidR="008D51F4" w:rsidRDefault="008D51F4" w:rsidP="003F1C45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54CF5091" w14:textId="42C8667C" w:rsidR="00513B61" w:rsidRDefault="007B0631" w:rsidP="002C1D6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7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7"/>
      <w:r w:rsidR="00D30444">
        <w:rPr>
          <w:rFonts w:asciiTheme="minorHAnsi" w:hAnsiTheme="minorHAnsi"/>
          <w:bCs/>
          <w:color w:val="000000"/>
          <w:sz w:val="24"/>
          <w:szCs w:val="24"/>
        </w:rPr>
        <w:t>PR said that he will be sending a survey to the Brothers, about different management styles.</w:t>
      </w:r>
    </w:p>
    <w:p w14:paraId="1D107D90" w14:textId="69B2689E" w:rsidR="00D30444" w:rsidRPr="00D30444" w:rsidRDefault="00D30444" w:rsidP="002C1D6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Motion made and Approved to donate $200.00 each to the Grand Masters Charity and First Ladies Project.</w:t>
      </w:r>
    </w:p>
    <w:p w14:paraId="5D861F26" w14:textId="77777777" w:rsidR="0010718E" w:rsidRDefault="0010718E" w:rsidP="002C1D6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24DD6781" w14:textId="212CBDC7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Grand Lodge of Florida (this will take us to the end of the year).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7297D636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5:03</w:t>
      </w:r>
      <w:r w:rsidR="002C1D6F">
        <w:rPr>
          <w:rFonts w:asciiTheme="minorHAnsi" w:hAnsiTheme="minorHAnsi"/>
          <w:sz w:val="24"/>
          <w:szCs w:val="24"/>
        </w:rPr>
        <w:t xml:space="preserve"> 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92405" w14:textId="77777777" w:rsidR="00B073AB" w:rsidRDefault="00B073AB">
      <w:r>
        <w:separator/>
      </w:r>
    </w:p>
  </w:endnote>
  <w:endnote w:type="continuationSeparator" w:id="0">
    <w:p w14:paraId="03C6CE57" w14:textId="77777777" w:rsidR="00B073AB" w:rsidRDefault="00B0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B666" w14:textId="77777777" w:rsidR="00B073AB" w:rsidRDefault="00B073AB">
      <w:r>
        <w:separator/>
      </w:r>
    </w:p>
  </w:footnote>
  <w:footnote w:type="continuationSeparator" w:id="0">
    <w:p w14:paraId="78328E50" w14:textId="77777777" w:rsidR="00B073AB" w:rsidRDefault="00B0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90E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55E5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F76"/>
    <w:rsid w:val="00FC45FC"/>
    <w:rsid w:val="00FC53C5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B3CF-A1FB-4AD1-8A70-CD2149D5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8</cp:revision>
  <cp:lastPrinted>2025-08-07T22:42:00Z</cp:lastPrinted>
  <dcterms:created xsi:type="dcterms:W3CDTF">2025-09-22T17:18:00Z</dcterms:created>
  <dcterms:modified xsi:type="dcterms:W3CDTF">2025-10-04T14:19:00Z</dcterms:modified>
</cp:coreProperties>
</file>