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99A44FA" w:rsidR="004950B8" w:rsidRPr="004950B8" w:rsidRDefault="00D10979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March 5</w:t>
      </w:r>
      <w:r w:rsidR="00984819">
        <w:rPr>
          <w:rFonts w:asciiTheme="minorHAnsi" w:hAnsiTheme="minorHAnsi"/>
          <w:szCs w:val="28"/>
        </w:rPr>
        <w:t>, 20</w:t>
      </w:r>
      <w:r w:rsidR="000B7330">
        <w:rPr>
          <w:rFonts w:asciiTheme="minorHAnsi" w:hAnsiTheme="minorHAnsi"/>
          <w:szCs w:val="28"/>
        </w:rPr>
        <w:t>20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3A9AD67A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14:paraId="579089A5" w14:textId="4AC8A8FA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112B21">
        <w:rPr>
          <w:rFonts w:asciiTheme="minorHAnsi" w:hAnsiTheme="minorHAnsi"/>
          <w:sz w:val="24"/>
          <w:szCs w:val="24"/>
        </w:rPr>
        <w:t xml:space="preserve"> </w:t>
      </w:r>
      <w:r w:rsidR="00D9220E">
        <w:rPr>
          <w:rFonts w:asciiTheme="minorHAnsi" w:hAnsiTheme="minorHAnsi"/>
          <w:sz w:val="24"/>
          <w:szCs w:val="24"/>
        </w:rPr>
        <w:t>Bro. William Waters</w:t>
      </w:r>
      <w:r w:rsidR="0089472C">
        <w:rPr>
          <w:rFonts w:asciiTheme="minorHAnsi" w:hAnsiTheme="minorHAnsi"/>
          <w:sz w:val="24"/>
          <w:szCs w:val="24"/>
        </w:rPr>
        <w:t>, 3</w:t>
      </w:r>
      <w:r w:rsidR="00D9220E">
        <w:rPr>
          <w:rFonts w:asciiTheme="minorHAnsi" w:hAnsiTheme="minorHAnsi"/>
          <w:sz w:val="24"/>
          <w:szCs w:val="24"/>
        </w:rPr>
        <w:t>2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  <w:r w:rsidR="00D9220E">
        <w:rPr>
          <w:rFonts w:asciiTheme="minorHAnsi" w:hAnsiTheme="minorHAnsi"/>
          <w:sz w:val="24"/>
          <w:szCs w:val="24"/>
        </w:rPr>
        <w:t>, KSA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43FA4262" w:rsidR="000043BA" w:rsidRPr="00D9220E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</w:t>
      </w:r>
      <w:r w:rsidR="00D9220E" w:rsidRPr="00D9220E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EB12C5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2F33B7E8" w:rsidR="000043BA" w:rsidRPr="004950B8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Bobby Kickliter, 32</w:t>
      </w:r>
      <w:r w:rsidR="00EB12C5">
        <w:rPr>
          <w:rFonts w:asciiTheme="minorHAnsi" w:hAnsiTheme="minorHAnsi"/>
          <w:sz w:val="24"/>
          <w:szCs w:val="24"/>
        </w:rPr>
        <w:t>°,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D9220E" w:rsidRPr="00D9220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5A1C024E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R. Ferrell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D9220E" w:rsidRPr="00D9220E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4CD11511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4E36787B" w14:textId="557EE792" w:rsidR="000043BA" w:rsidRPr="00D9220E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E. Draeving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832C76" w:rsidRPr="00D9220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28880699"/>
      <w:r w:rsidR="00D9220E" w:rsidRPr="00D9220E">
        <w:rPr>
          <w:rFonts w:asciiTheme="minorHAnsi" w:hAnsiTheme="minorHAnsi"/>
          <w:b/>
          <w:sz w:val="24"/>
          <w:szCs w:val="24"/>
        </w:rPr>
        <w:t>Present</w:t>
      </w:r>
    </w:p>
    <w:bookmarkEnd w:id="0"/>
    <w:p w14:paraId="1AB8D523" w14:textId="1A8C81A9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S. Mick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590CA88E" w:rsidR="00276026" w:rsidRPr="00EC04A2" w:rsidRDefault="000B7330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K. Fairbanks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D9220E">
        <w:rPr>
          <w:rFonts w:asciiTheme="minorHAnsi" w:hAnsiTheme="minorHAnsi" w:cstheme="minorHAnsi"/>
          <w:sz w:val="24"/>
          <w:szCs w:val="24"/>
        </w:rPr>
        <w:t xml:space="preserve"> </w:t>
      </w:r>
      <w:r w:rsidR="00D9220E" w:rsidRPr="00D9220E">
        <w:rPr>
          <w:rFonts w:asciiTheme="minorHAnsi" w:hAnsiTheme="minorHAnsi" w:cstheme="minorHAnsi"/>
          <w:b/>
          <w:sz w:val="24"/>
          <w:szCs w:val="24"/>
        </w:rPr>
        <w:t>Presen</w:t>
      </w:r>
      <w:r w:rsidR="00D9220E">
        <w:rPr>
          <w:rFonts w:asciiTheme="minorHAnsi" w:hAnsiTheme="minorHAnsi" w:cstheme="minorHAnsi"/>
          <w:sz w:val="24"/>
          <w:szCs w:val="24"/>
        </w:rPr>
        <w:t>t</w:t>
      </w:r>
    </w:p>
    <w:p w14:paraId="76EAE4B3" w14:textId="16BBD321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>
        <w:rPr>
          <w:rFonts w:asciiTheme="minorHAnsi" w:hAnsiTheme="minorHAnsi"/>
          <w:sz w:val="24"/>
          <w:szCs w:val="24"/>
        </w:rPr>
        <w:t>,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D9220E" w:rsidRPr="00D9220E">
        <w:rPr>
          <w:rFonts w:asciiTheme="minorHAnsi" w:hAnsiTheme="minorHAnsi"/>
          <w:b/>
          <w:sz w:val="24"/>
          <w:szCs w:val="24"/>
        </w:rPr>
        <w:t>Present</w:t>
      </w:r>
    </w:p>
    <w:p w14:paraId="47D9A602" w14:textId="0F02698A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>, Building and Grounds</w:t>
      </w:r>
      <w:r w:rsidR="00657FDB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03C27F49" w14:textId="7C2BFF35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</w:p>
    <w:p w14:paraId="5799BDDA" w14:textId="77777777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48FE6CC" w14:textId="77777777" w:rsidR="0040653B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16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Office Closed</w:t>
      </w:r>
    </w:p>
    <w:p w14:paraId="6EB5F421" w14:textId="0CDCF33E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b/>
          <w:bCs/>
          <w:sz w:val="24"/>
          <w:szCs w:val="24"/>
        </w:rPr>
        <w:t>Mar 4</w:t>
      </w:r>
      <w:r w:rsidRPr="0040653B">
        <w:rPr>
          <w:sz w:val="24"/>
          <w:szCs w:val="24"/>
        </w:rPr>
        <w:tab/>
        <w:t>Education &amp; Sandwich Supper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5:30 PM</w:t>
      </w:r>
    </w:p>
    <w:p w14:paraId="55639AAF" w14:textId="136C50D7" w:rsidR="0040653B" w:rsidRPr="0040653B" w:rsidRDefault="0040653B" w:rsidP="0040653B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40653B">
        <w:rPr>
          <w:b/>
          <w:sz w:val="24"/>
          <w:szCs w:val="24"/>
        </w:rPr>
        <w:t>Mar 5</w:t>
      </w:r>
      <w:r w:rsidRPr="0040653B">
        <w:rPr>
          <w:b/>
          <w:sz w:val="24"/>
          <w:szCs w:val="24"/>
        </w:rPr>
        <w:tab/>
      </w:r>
      <w:r w:rsidRPr="0040653B">
        <w:rPr>
          <w:sz w:val="24"/>
          <w:szCs w:val="24"/>
        </w:rPr>
        <w:t>Executive Meeting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4:30 PM</w:t>
      </w:r>
    </w:p>
    <w:p w14:paraId="69321FC9" w14:textId="3D660E3D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b/>
          <w:sz w:val="24"/>
          <w:szCs w:val="24"/>
        </w:rPr>
        <w:tab/>
      </w:r>
      <w:r w:rsidRPr="0040653B">
        <w:rPr>
          <w:sz w:val="24"/>
          <w:szCs w:val="24"/>
        </w:rPr>
        <w:t>KCCH Meeting – Conference Room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5:30 PM</w:t>
      </w:r>
    </w:p>
    <w:p w14:paraId="42FA57A8" w14:textId="0F3D149A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sz w:val="24"/>
          <w:szCs w:val="24"/>
        </w:rPr>
        <w:tab/>
        <w:t>KSA Meeting – Library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5:45 PM</w:t>
      </w:r>
    </w:p>
    <w:p w14:paraId="1901A89E" w14:textId="354C14A3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</w:r>
      <w:r w:rsidRPr="0040653B">
        <w:rPr>
          <w:sz w:val="24"/>
          <w:szCs w:val="24"/>
        </w:rPr>
        <w:t>Invocation followed by Dinner</w:t>
      </w:r>
      <w:r w:rsidRPr="0040653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0653B">
        <w:rPr>
          <w:bCs/>
          <w:sz w:val="24"/>
          <w:szCs w:val="24"/>
        </w:rPr>
        <w:t>6:15 PM</w:t>
      </w:r>
    </w:p>
    <w:p w14:paraId="6FAE6E0B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  <w:t>Program- TBD</w:t>
      </w:r>
    </w:p>
    <w:p w14:paraId="11C08220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  <w:t xml:space="preserve">KSA Honor Guard </w:t>
      </w:r>
    </w:p>
    <w:p w14:paraId="214CCF48" w14:textId="77777777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sz w:val="24"/>
          <w:szCs w:val="24"/>
        </w:rPr>
        <w:tab/>
        <w:t>Host – Commander, Council of Kadosh</w:t>
      </w:r>
    </w:p>
    <w:p w14:paraId="1AB8C5D7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sz w:val="24"/>
          <w:szCs w:val="24"/>
        </w:rPr>
        <w:tab/>
      </w:r>
      <w:r w:rsidRPr="0040653B">
        <w:rPr>
          <w:b/>
          <w:i/>
          <w:sz w:val="24"/>
          <w:szCs w:val="24"/>
        </w:rPr>
        <w:t>Newsletter Articles Due</w:t>
      </w:r>
    </w:p>
    <w:p w14:paraId="3D8A83ED" w14:textId="77777777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b/>
          <w:bCs/>
          <w:sz w:val="24"/>
          <w:szCs w:val="24"/>
        </w:rPr>
        <w:t>Mar 7 &amp; 21</w:t>
      </w:r>
      <w:r w:rsidRPr="0040653B">
        <w:rPr>
          <w:bCs/>
          <w:sz w:val="24"/>
          <w:szCs w:val="24"/>
        </w:rPr>
        <w:tab/>
      </w:r>
      <w:r w:rsidRPr="0040653B">
        <w:rPr>
          <w:sz w:val="24"/>
          <w:szCs w:val="24"/>
        </w:rPr>
        <w:t>224</w:t>
      </w:r>
      <w:r w:rsidRPr="0040653B">
        <w:rPr>
          <w:sz w:val="24"/>
          <w:szCs w:val="24"/>
          <w:vertAlign w:val="superscript"/>
        </w:rPr>
        <w:t>nd</w:t>
      </w:r>
      <w:r w:rsidRPr="0040653B">
        <w:rPr>
          <w:sz w:val="24"/>
          <w:szCs w:val="24"/>
        </w:rPr>
        <w:t xml:space="preserve"> Reunion – Spring </w:t>
      </w:r>
    </w:p>
    <w:p w14:paraId="05F3E521" w14:textId="3DC6A130" w:rsidR="0040653B" w:rsidRPr="0040653B" w:rsidRDefault="0040653B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40653B">
        <w:rPr>
          <w:b/>
          <w:sz w:val="24"/>
          <w:szCs w:val="24"/>
        </w:rPr>
        <w:t>Mar 17</w:t>
      </w:r>
      <w:r w:rsidRPr="0040653B">
        <w:rPr>
          <w:sz w:val="24"/>
          <w:szCs w:val="24"/>
        </w:rPr>
        <w:tab/>
        <w:t xml:space="preserve">Newsletter Production                                                    </w:t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 xml:space="preserve"> 9:00AM</w:t>
      </w:r>
    </w:p>
    <w:p w14:paraId="78A9E825" w14:textId="3EEA8180" w:rsidR="0040653B" w:rsidRDefault="0040653B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40653B">
        <w:rPr>
          <w:b/>
          <w:sz w:val="24"/>
          <w:szCs w:val="24"/>
        </w:rPr>
        <w:t>Mar 17</w:t>
      </w:r>
      <w:r w:rsidRPr="0040653B">
        <w:rPr>
          <w:sz w:val="24"/>
          <w:szCs w:val="24"/>
        </w:rPr>
        <w:tab/>
        <w:t xml:space="preserve">Welcome to Spring Luncheon </w:t>
      </w:r>
      <w:r w:rsidRPr="0040653B">
        <w:rPr>
          <w:sz w:val="24"/>
          <w:szCs w:val="24"/>
        </w:rPr>
        <w:tab/>
      </w:r>
      <w:r w:rsidR="00824697">
        <w:rPr>
          <w:sz w:val="24"/>
          <w:szCs w:val="24"/>
        </w:rPr>
        <w:tab/>
      </w:r>
      <w:r w:rsidRPr="0040653B">
        <w:rPr>
          <w:sz w:val="24"/>
          <w:szCs w:val="24"/>
        </w:rPr>
        <w:t>12:00 PM</w:t>
      </w:r>
    </w:p>
    <w:p w14:paraId="4576DF0C" w14:textId="7B86EF96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Arp 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Education &amp; Sandwich Supper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5:30PM</w:t>
      </w:r>
    </w:p>
    <w:p w14:paraId="3A2106B3" w14:textId="02A24E5F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Apr 2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4:30PM</w:t>
      </w:r>
    </w:p>
    <w:p w14:paraId="3EBE30D3" w14:textId="27A5562C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KCCH Meeting – Conference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5:30PM</w:t>
      </w:r>
    </w:p>
    <w:p w14:paraId="6ABBA2B2" w14:textId="0CE7B0A7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5:45PM</w:t>
      </w:r>
    </w:p>
    <w:p w14:paraId="29C73498" w14:textId="38F69EBE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Maundy Thursday </w:t>
      </w:r>
    </w:p>
    <w:p w14:paraId="6834B723" w14:textId="2F70B8E8" w:rsidR="00D10979" w:rsidRDefault="00D10979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Renewal and Remembrance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 w:rsidR="004818D3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4818D3">
        <w:rPr>
          <w:sz w:val="24"/>
          <w:szCs w:val="24"/>
        </w:rPr>
        <w:t>:15PM</w:t>
      </w:r>
    </w:p>
    <w:p w14:paraId="4CA654F5" w14:textId="238B51DC" w:rsidR="004818D3" w:rsidRDefault="004818D3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KCCH Color Guard</w:t>
      </w:r>
    </w:p>
    <w:p w14:paraId="32D02E94" w14:textId="17E269A7" w:rsidR="004818D3" w:rsidRDefault="004818D3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Host Wise Master of Rose Croix</w:t>
      </w:r>
    </w:p>
    <w:p w14:paraId="63FBDA32" w14:textId="127265A4" w:rsidR="004818D3" w:rsidRPr="004818D3" w:rsidRDefault="004818D3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Apr 30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Knights of Saint Andrews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6:00PM</w:t>
      </w:r>
    </w:p>
    <w:p w14:paraId="4793A146" w14:textId="15625652" w:rsidR="00857CB9" w:rsidRP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2D80279" w14:textId="77777777" w:rsidR="00822C7F" w:rsidRPr="00F35F70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</w:t>
      </w:r>
    </w:p>
    <w:p w14:paraId="43E3C48F" w14:textId="77777777"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14:paraId="3C396282" w14:textId="5FD11A32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3E6DEFB" w14:textId="7B0535D2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11EEB633" w14:textId="77777777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084E089" w14:textId="77777777" w:rsidR="00C40B76" w:rsidRDefault="00C40B76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763617" w14:textId="77777777" w:rsidR="00B50EA4" w:rsidRDefault="00B50EA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4A689F1" w14:textId="3C7A009C" w:rsidR="00CB1FD1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</w:p>
    <w:p w14:paraId="07812B27" w14:textId="08091F21" w:rsidR="00F23A31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3</w:t>
      </w:r>
      <w:r w:rsidRPr="004818D3">
        <w:rPr>
          <w:rFonts w:asciiTheme="minorHAnsi" w:hAnsiTheme="minorHAnsi"/>
          <w:sz w:val="24"/>
          <w:szCs w:val="24"/>
          <w:vertAlign w:val="superscript"/>
        </w:rPr>
        <w:t>rd</w:t>
      </w:r>
      <w:r w:rsidR="0040653B">
        <w:rPr>
          <w:rFonts w:asciiTheme="minorHAnsi" w:hAnsiTheme="minorHAnsi"/>
          <w:sz w:val="24"/>
          <w:szCs w:val="24"/>
          <w:vertAlign w:val="superscript"/>
        </w:rPr>
        <w:tab/>
      </w:r>
      <w:r w:rsidR="00F23A31">
        <w:rPr>
          <w:rFonts w:asciiTheme="minorHAnsi" w:hAnsiTheme="minorHAnsi"/>
          <w:sz w:val="24"/>
          <w:szCs w:val="24"/>
        </w:rPr>
        <w:t>Pensacola 42 Stated Communication</w:t>
      </w:r>
    </w:p>
    <w:p w14:paraId="6F7A4FDB" w14:textId="6A84B713" w:rsidR="0040653B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4</w:t>
      </w:r>
      <w:r w:rsidR="0040653B"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 w:rsidR="0040653B">
        <w:rPr>
          <w:rFonts w:asciiTheme="minorHAnsi" w:hAnsiTheme="minorHAnsi"/>
          <w:sz w:val="24"/>
          <w:szCs w:val="24"/>
        </w:rPr>
        <w:tab/>
        <w:t>OES Chapter 9</w:t>
      </w:r>
    </w:p>
    <w:p w14:paraId="4D4F41B3" w14:textId="3CE54FCB" w:rsidR="00B50EA4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10</w:t>
      </w:r>
      <w:r w:rsidR="00A43704" w:rsidRPr="00A43704">
        <w:rPr>
          <w:rFonts w:asciiTheme="minorHAnsi" w:hAnsiTheme="minorHAnsi"/>
          <w:sz w:val="24"/>
          <w:szCs w:val="24"/>
          <w:vertAlign w:val="superscript"/>
        </w:rPr>
        <w:t>t</w:t>
      </w:r>
      <w:r w:rsidR="00D9220E">
        <w:rPr>
          <w:rFonts w:asciiTheme="minorHAnsi" w:hAnsiTheme="minorHAnsi"/>
          <w:sz w:val="24"/>
          <w:szCs w:val="24"/>
          <w:vertAlign w:val="superscript"/>
        </w:rPr>
        <w:t>h</w:t>
      </w:r>
      <w:r w:rsidR="00D9220E">
        <w:rPr>
          <w:rFonts w:asciiTheme="minorHAnsi" w:hAnsiTheme="minorHAnsi"/>
          <w:sz w:val="24"/>
          <w:szCs w:val="24"/>
          <w:vertAlign w:val="superscript"/>
        </w:rPr>
        <w:tab/>
      </w:r>
      <w:r w:rsidR="00D9220E">
        <w:rPr>
          <w:rFonts w:asciiTheme="minorHAnsi" w:hAnsiTheme="minorHAnsi"/>
          <w:sz w:val="24"/>
          <w:szCs w:val="24"/>
        </w:rPr>
        <w:t>York Rite Executive Committee Meeting</w:t>
      </w:r>
    </w:p>
    <w:p w14:paraId="6D448B23" w14:textId="75C816CA" w:rsidR="00B50EA4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17</w:t>
      </w:r>
      <w:r w:rsidR="00B50EA4" w:rsidRPr="00B50EA4">
        <w:rPr>
          <w:rFonts w:asciiTheme="minorHAnsi" w:hAnsiTheme="minorHAnsi"/>
          <w:sz w:val="24"/>
          <w:szCs w:val="24"/>
          <w:vertAlign w:val="superscript"/>
        </w:rPr>
        <w:t>th</w:t>
      </w:r>
      <w:r w:rsidR="00B50EA4">
        <w:rPr>
          <w:rFonts w:asciiTheme="minorHAnsi" w:hAnsiTheme="minorHAnsi"/>
          <w:sz w:val="24"/>
          <w:szCs w:val="24"/>
        </w:rPr>
        <w:tab/>
        <w:t>Pensacola 42</w:t>
      </w:r>
    </w:p>
    <w:p w14:paraId="5DBFDA21" w14:textId="22E80F3F" w:rsidR="0040653B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18</w:t>
      </w:r>
      <w:r w:rsidRPr="004818D3">
        <w:rPr>
          <w:rFonts w:asciiTheme="minorHAnsi" w:hAnsiTheme="minorHAnsi"/>
          <w:sz w:val="24"/>
          <w:szCs w:val="24"/>
          <w:vertAlign w:val="superscript"/>
        </w:rPr>
        <w:t>th</w:t>
      </w:r>
      <w:r w:rsidR="0040653B">
        <w:rPr>
          <w:rFonts w:asciiTheme="minorHAnsi" w:hAnsiTheme="minorHAnsi"/>
          <w:sz w:val="24"/>
          <w:szCs w:val="24"/>
        </w:rPr>
        <w:tab/>
        <w:t>OES Chapter 9</w:t>
      </w:r>
    </w:p>
    <w:p w14:paraId="62EFF475" w14:textId="4091612D" w:rsidR="0040653B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20</w:t>
      </w:r>
      <w:r w:rsidR="0040653B"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 w:rsidR="0040653B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9</w:t>
      </w:r>
      <w:r w:rsidRPr="004818D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and 4</w:t>
      </w:r>
      <w:r w:rsidRPr="004818D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Degree Practice</w:t>
      </w:r>
    </w:p>
    <w:p w14:paraId="76D2AC33" w14:textId="136AB279" w:rsidR="0040653B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26</w:t>
      </w:r>
      <w:r w:rsidR="0040653B"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 w:rsidR="0040653B">
        <w:rPr>
          <w:rFonts w:asciiTheme="minorHAnsi" w:hAnsiTheme="minorHAnsi"/>
          <w:sz w:val="24"/>
          <w:szCs w:val="24"/>
        </w:rPr>
        <w:tab/>
        <w:t>York Rite</w:t>
      </w:r>
    </w:p>
    <w:p w14:paraId="7F4D92FC" w14:textId="7CD39E3E" w:rsidR="004818D3" w:rsidRDefault="004818D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Feb. 27</w:t>
      </w:r>
      <w:r w:rsidRPr="004818D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32</w:t>
      </w:r>
      <w:r w:rsidRPr="004818D3">
        <w:rPr>
          <w:rFonts w:asciiTheme="minorHAnsi" w:hAnsiTheme="minorHAnsi"/>
          <w:sz w:val="24"/>
          <w:szCs w:val="24"/>
          <w:vertAlign w:val="superscript"/>
        </w:rPr>
        <w:t>n</w:t>
      </w:r>
      <w:r>
        <w:rPr>
          <w:rFonts w:asciiTheme="minorHAnsi" w:hAnsiTheme="minorHAnsi"/>
          <w:sz w:val="24"/>
          <w:szCs w:val="24"/>
          <w:vertAlign w:val="superscript"/>
        </w:rPr>
        <w:t xml:space="preserve">d </w:t>
      </w:r>
      <w:r>
        <w:rPr>
          <w:rFonts w:asciiTheme="minorHAnsi" w:hAnsiTheme="minorHAnsi"/>
          <w:sz w:val="24"/>
          <w:szCs w:val="24"/>
        </w:rPr>
        <w:t>Degree Practice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31482972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4818D3">
        <w:rPr>
          <w:rFonts w:asciiTheme="minorHAnsi" w:hAnsiTheme="minorHAnsi"/>
          <w:sz w:val="24"/>
          <w:szCs w:val="24"/>
        </w:rPr>
        <w:t xml:space="preserve">February </w:t>
      </w:r>
      <w:r w:rsidR="00D93A93">
        <w:rPr>
          <w:rFonts w:asciiTheme="minorHAnsi" w:hAnsiTheme="minorHAnsi"/>
          <w:sz w:val="24"/>
          <w:szCs w:val="24"/>
        </w:rPr>
        <w:t>$5</w:t>
      </w:r>
      <w:r w:rsidR="00DF5331">
        <w:rPr>
          <w:rFonts w:asciiTheme="minorHAnsi" w:hAnsiTheme="minorHAnsi"/>
          <w:sz w:val="24"/>
          <w:szCs w:val="24"/>
        </w:rPr>
        <w:t>4</w:t>
      </w:r>
      <w:r w:rsidR="00D93A93">
        <w:rPr>
          <w:rFonts w:asciiTheme="minorHAnsi" w:hAnsiTheme="minorHAnsi"/>
          <w:sz w:val="24"/>
          <w:szCs w:val="24"/>
        </w:rPr>
        <w:t>0</w:t>
      </w:r>
      <w:commentRangeStart w:id="1"/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1"/>
      <w:r w:rsidR="00EF4F58">
        <w:rPr>
          <w:rStyle w:val="CommentReference"/>
        </w:rPr>
        <w:commentReference w:id="1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39B7CE06" w:rsidR="007C3666" w:rsidRPr="000841AA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</w:t>
      </w:r>
      <w:r w:rsidR="00D9220E">
        <w:rPr>
          <w:rFonts w:asciiTheme="minorHAnsi" w:hAnsiTheme="minorHAnsi"/>
          <w:sz w:val="24"/>
          <w:szCs w:val="24"/>
        </w:rPr>
        <w:t>Hon. Fairbanks</w:t>
      </w:r>
      <w:r w:rsidR="00254907">
        <w:rPr>
          <w:rFonts w:asciiTheme="minorHAnsi" w:hAnsiTheme="minorHAnsi"/>
          <w:sz w:val="24"/>
          <w:szCs w:val="24"/>
        </w:rPr>
        <w:t xml:space="preserve"> </w:t>
      </w:r>
      <w:r w:rsidR="00C35884">
        <w:rPr>
          <w:rFonts w:asciiTheme="minorHAnsi" w:hAnsiTheme="minorHAnsi"/>
          <w:sz w:val="24"/>
          <w:szCs w:val="24"/>
        </w:rPr>
        <w:t xml:space="preserve">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824697">
        <w:rPr>
          <w:rFonts w:asciiTheme="minorHAnsi" w:hAnsiTheme="minorHAnsi"/>
          <w:sz w:val="24"/>
          <w:szCs w:val="24"/>
        </w:rPr>
        <w:t xml:space="preserve"> </w:t>
      </w:r>
      <w:r w:rsidR="00D9220E">
        <w:rPr>
          <w:rFonts w:asciiTheme="minorHAnsi" w:hAnsiTheme="minorHAnsi"/>
          <w:sz w:val="24"/>
          <w:szCs w:val="24"/>
        </w:rPr>
        <w:t>Hon. Bodkin</w:t>
      </w:r>
      <w:r w:rsidR="00824697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  <w:r w:rsidR="0085660F">
        <w:rPr>
          <w:rFonts w:asciiTheme="minorHAnsi" w:hAnsiTheme="minorHAnsi"/>
          <w:b/>
          <w:sz w:val="24"/>
          <w:szCs w:val="24"/>
        </w:rPr>
        <w:t xml:space="preserve">  </w:t>
      </w:r>
    </w:p>
    <w:p w14:paraId="29098D65" w14:textId="77777777"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77777777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FDC13A9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5C2AA51" w14:textId="08664C05" w:rsidR="00DF5331" w:rsidRPr="007A6294" w:rsidRDefault="00DF5331" w:rsidP="00DF5331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Need to start preparing for the BBQ Sandwich Sale, tentative for Jun</w:t>
      </w:r>
      <w:r w:rsidR="00D9220E">
        <w:rPr>
          <w:rFonts w:asciiTheme="minorHAnsi" w:hAnsiTheme="minorHAnsi"/>
          <w:color w:val="000000"/>
          <w:sz w:val="24"/>
          <w:szCs w:val="24"/>
        </w:rPr>
        <w:t xml:space="preserve">e </w:t>
      </w:r>
      <w:r>
        <w:rPr>
          <w:rFonts w:asciiTheme="minorHAnsi" w:hAnsiTheme="minorHAnsi"/>
          <w:color w:val="000000"/>
          <w:sz w:val="24"/>
          <w:szCs w:val="24"/>
        </w:rPr>
        <w:t>12</w:t>
      </w:r>
      <w:r w:rsidRPr="007A6294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/>
          <w:sz w:val="24"/>
          <w:szCs w:val="24"/>
        </w:rPr>
        <w:t>. Do we need to increase cost of meal to make up for supplies cost?</w:t>
      </w:r>
      <w:r w:rsidR="00D9220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E92C34D" w14:textId="56C387AB" w:rsidR="00F77C04" w:rsidRPr="00F77C04" w:rsidRDefault="00D9220E" w:rsidP="00F77C04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Discussed various aspects of the Fund Raiser.</w:t>
      </w:r>
    </w:p>
    <w:p w14:paraId="64E979A7" w14:textId="77777777" w:rsidR="00D9220E" w:rsidRDefault="00D9220E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031B742A" w14:textId="26389CF0" w:rsidR="00F7318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19D659A0" w14:textId="0B06BE8A" w:rsidR="00A90E13" w:rsidRDefault="00D9220E" w:rsidP="00D9220E">
      <w:pPr>
        <w:pStyle w:val="BodyText2"/>
        <w:numPr>
          <w:ilvl w:val="0"/>
          <w:numId w:val="3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Letter from Supreme Congratulating us for VMAP enrollment, it was also noted, the entire Orient of Florida was good.</w:t>
      </w:r>
    </w:p>
    <w:p w14:paraId="1CC85BC6" w14:textId="77777777" w:rsidR="00D9220E" w:rsidRPr="00F73180" w:rsidRDefault="00D9220E" w:rsidP="00D9220E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</w:p>
    <w:p w14:paraId="30700382" w14:textId="04AD175B" w:rsidR="00C35884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7F65B99F" w14:textId="5B6B8B3F" w:rsidR="00D9220E" w:rsidRPr="00D9220E" w:rsidRDefault="00D9220E" w:rsidP="00D9220E">
      <w:pPr>
        <w:pStyle w:val="ListParagraph"/>
        <w:numPr>
          <w:ilvl w:val="0"/>
          <w:numId w:val="37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Survey Interest was spoken about.</w:t>
      </w:r>
    </w:p>
    <w:p w14:paraId="2D9AB7A3" w14:textId="77777777" w:rsidR="00D9220E" w:rsidRPr="00F07607" w:rsidRDefault="00D9220E" w:rsidP="002C2E08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2DC73059" w14:textId="77777777" w:rsidR="00EC04A2" w:rsidRPr="00EC04A2" w:rsidRDefault="00EC04A2" w:rsidP="00EC04A2">
      <w:pPr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14:paraId="37C10EEE" w14:textId="6C3160FA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D624916" w14:textId="5FA334A2" w:rsidR="00B56C7B" w:rsidRDefault="00B56C7B" w:rsidP="00B56C7B">
      <w:pPr>
        <w:pStyle w:val="ListParagraph"/>
        <w:numPr>
          <w:ilvl w:val="0"/>
          <w:numId w:val="37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Be AFreemason.org was spoken and shared with the Executive Board.</w:t>
      </w:r>
    </w:p>
    <w:p w14:paraId="13271AB9" w14:textId="3162A441" w:rsidR="008B7859" w:rsidRPr="00B56C7B" w:rsidRDefault="008B7859" w:rsidP="00B56C7B">
      <w:pPr>
        <w:pStyle w:val="ListParagraph"/>
        <w:numPr>
          <w:ilvl w:val="0"/>
          <w:numId w:val="37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Discussed the Insurance situation and passed information from the SGC regarding the increase in Insurance premiums and the impact on the Valley.</w:t>
      </w:r>
    </w:p>
    <w:p w14:paraId="3D83D2CA" w14:textId="0D159116" w:rsidR="00B82FC6" w:rsidRDefault="00B82FC6" w:rsidP="00A90E13">
      <w:pPr>
        <w:rPr>
          <w:rFonts w:asciiTheme="minorHAnsi" w:hAnsiTheme="minorHAnsi"/>
          <w:b/>
          <w:sz w:val="24"/>
          <w:szCs w:val="24"/>
        </w:rPr>
      </w:pPr>
    </w:p>
    <w:p w14:paraId="0F6BA846" w14:textId="3044114E" w:rsidR="00EA0E3B" w:rsidRDefault="00EA0E3B" w:rsidP="00A90E13">
      <w:pPr>
        <w:rPr>
          <w:rFonts w:asciiTheme="minorHAnsi" w:hAnsiTheme="minorHAnsi"/>
          <w:b/>
          <w:sz w:val="24"/>
          <w:szCs w:val="24"/>
        </w:rPr>
      </w:pPr>
    </w:p>
    <w:p w14:paraId="3E589FF3" w14:textId="77777777" w:rsidR="008B7859" w:rsidRDefault="008B7859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5DAE6E7D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</w:p>
    <w:p w14:paraId="2C31426B" w14:textId="68FCF31C" w:rsidR="00DF5331" w:rsidRDefault="00B56C7B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Teen Challenge</w:t>
      </w:r>
    </w:p>
    <w:p w14:paraId="07BF3BA9" w14:textId="77777777" w:rsidR="00DF5331" w:rsidRDefault="00DF5331" w:rsidP="007B0631">
      <w:pPr>
        <w:rPr>
          <w:rFonts w:asciiTheme="minorHAnsi" w:hAnsiTheme="minorHAnsi"/>
          <w:sz w:val="24"/>
          <w:szCs w:val="24"/>
        </w:rPr>
      </w:pPr>
    </w:p>
    <w:p w14:paraId="306110DE" w14:textId="270446E4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A0E3B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5:20PM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&amp;L Larson" w:date="2019-11-26T11:03:00Z" w:initials="KL">
    <w:p w14:paraId="46D10F45" w14:textId="5CB98FA9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</w:t>
      </w:r>
      <w:r w:rsidR="00AB4453">
        <w:t xml:space="preserve"> </w:t>
      </w:r>
      <w:r>
        <w:t>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3AE3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3AE3E" w16cid:durableId="2187A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51E5" w14:textId="77777777" w:rsidR="00942C88" w:rsidRDefault="00942C88">
      <w:r>
        <w:separator/>
      </w:r>
    </w:p>
  </w:endnote>
  <w:endnote w:type="continuationSeparator" w:id="0">
    <w:p w14:paraId="4B39AFD5" w14:textId="77777777" w:rsidR="00942C88" w:rsidRDefault="0094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6FA9A" w14:textId="77777777" w:rsidR="00942C88" w:rsidRDefault="00942C88">
      <w:r>
        <w:separator/>
      </w:r>
    </w:p>
  </w:footnote>
  <w:footnote w:type="continuationSeparator" w:id="0">
    <w:p w14:paraId="62D69E4B" w14:textId="77777777" w:rsidR="00942C88" w:rsidRDefault="0094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D304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30BDB"/>
    <w:multiLevelType w:val="hybridMultilevel"/>
    <w:tmpl w:val="FD32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44AC"/>
    <w:multiLevelType w:val="hybridMultilevel"/>
    <w:tmpl w:val="6C94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4D04C5"/>
    <w:multiLevelType w:val="hybridMultilevel"/>
    <w:tmpl w:val="2CB6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6"/>
  </w:num>
  <w:num w:numId="4">
    <w:abstractNumId w:val="12"/>
  </w:num>
  <w:num w:numId="5">
    <w:abstractNumId w:val="11"/>
  </w:num>
  <w:num w:numId="6">
    <w:abstractNumId w:val="6"/>
  </w:num>
  <w:num w:numId="7">
    <w:abstractNumId w:val="34"/>
  </w:num>
  <w:num w:numId="8">
    <w:abstractNumId w:val="24"/>
  </w:num>
  <w:num w:numId="9">
    <w:abstractNumId w:val="33"/>
  </w:num>
  <w:num w:numId="10">
    <w:abstractNumId w:val="9"/>
  </w:num>
  <w:num w:numId="11">
    <w:abstractNumId w:val="22"/>
  </w:num>
  <w:num w:numId="12">
    <w:abstractNumId w:val="16"/>
  </w:num>
  <w:num w:numId="13">
    <w:abstractNumId w:val="7"/>
  </w:num>
  <w:num w:numId="14">
    <w:abstractNumId w:val="4"/>
  </w:num>
  <w:num w:numId="15">
    <w:abstractNumId w:val="28"/>
  </w:num>
  <w:num w:numId="16">
    <w:abstractNumId w:val="20"/>
  </w:num>
  <w:num w:numId="17">
    <w:abstractNumId w:val="8"/>
  </w:num>
  <w:num w:numId="18">
    <w:abstractNumId w:val="27"/>
  </w:num>
  <w:num w:numId="19">
    <w:abstractNumId w:val="18"/>
  </w:num>
  <w:num w:numId="20">
    <w:abstractNumId w:val="31"/>
  </w:num>
  <w:num w:numId="21">
    <w:abstractNumId w:val="19"/>
  </w:num>
  <w:num w:numId="22">
    <w:abstractNumId w:val="36"/>
  </w:num>
  <w:num w:numId="23">
    <w:abstractNumId w:val="15"/>
  </w:num>
  <w:num w:numId="24">
    <w:abstractNumId w:val="21"/>
  </w:num>
  <w:num w:numId="25">
    <w:abstractNumId w:val="17"/>
  </w:num>
  <w:num w:numId="26">
    <w:abstractNumId w:val="30"/>
  </w:num>
  <w:num w:numId="27">
    <w:abstractNumId w:val="29"/>
  </w:num>
  <w:num w:numId="28">
    <w:abstractNumId w:val="10"/>
  </w:num>
  <w:num w:numId="29">
    <w:abstractNumId w:val="0"/>
  </w:num>
  <w:num w:numId="30">
    <w:abstractNumId w:val="3"/>
  </w:num>
  <w:num w:numId="31">
    <w:abstractNumId w:val="1"/>
  </w:num>
  <w:num w:numId="32">
    <w:abstractNumId w:val="14"/>
  </w:num>
  <w:num w:numId="33">
    <w:abstractNumId w:val="23"/>
  </w:num>
  <w:num w:numId="34">
    <w:abstractNumId w:val="25"/>
  </w:num>
  <w:num w:numId="35">
    <w:abstractNumId w:val="35"/>
  </w:num>
  <w:num w:numId="36">
    <w:abstractNumId w:val="32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C34E5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6790C"/>
    <w:rsid w:val="0047242F"/>
    <w:rsid w:val="004739D8"/>
    <w:rsid w:val="00475371"/>
    <w:rsid w:val="00475BE0"/>
    <w:rsid w:val="00476CC8"/>
    <w:rsid w:val="00477668"/>
    <w:rsid w:val="0048132A"/>
    <w:rsid w:val="004818D3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FE5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CC2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294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B7859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C7B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2FC6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D5E"/>
    <w:rsid w:val="00D06881"/>
    <w:rsid w:val="00D06E46"/>
    <w:rsid w:val="00D070A6"/>
    <w:rsid w:val="00D10979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D6B"/>
    <w:rsid w:val="00D779E9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3180"/>
    <w:rsid w:val="00F7660C"/>
    <w:rsid w:val="00F77C04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6056-0142-4DB1-BC5E-3F828E76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6</cp:revision>
  <cp:lastPrinted>2019-10-30T13:16:00Z</cp:lastPrinted>
  <dcterms:created xsi:type="dcterms:W3CDTF">2020-02-26T15:00:00Z</dcterms:created>
  <dcterms:modified xsi:type="dcterms:W3CDTF">2020-03-07T14:28:00Z</dcterms:modified>
</cp:coreProperties>
</file>